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b/>
          <w:color w:val="000000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BANQUETE INDEPENDENT SCHOOL DISTRICT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b/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i/>
          <w:color w:val="000000"/>
        </w:rPr>
        <w:t xml:space="preserve">  </w:t>
      </w:r>
      <w:r>
        <w:rPr>
          <w:b/>
          <w:i/>
          <w:color w:val="000000"/>
        </w:rPr>
        <w:t xml:space="preserve">Adriana </w:t>
      </w:r>
      <w:proofErr w:type="spellStart"/>
      <w:r>
        <w:rPr>
          <w:b/>
          <w:i/>
          <w:color w:val="000000"/>
        </w:rPr>
        <w:t>Tagle</w:t>
      </w:r>
      <w:proofErr w:type="spellEnd"/>
      <w:r>
        <w:rPr>
          <w:b/>
          <w:i/>
          <w:color w:val="000000"/>
        </w:rPr>
        <w:t>, Superintendent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-152398</wp:posOffset>
            </wp:positionH>
            <wp:positionV relativeFrom="paragraph">
              <wp:posOffset>203835</wp:posOffset>
            </wp:positionV>
            <wp:extent cx="1018540" cy="96139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61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i/>
          <w:color w:val="000000"/>
        </w:rPr>
      </w:pPr>
      <w:r>
        <w:rPr>
          <w:i/>
          <w:color w:val="000000"/>
        </w:rPr>
        <w:t xml:space="preserve"> </w:t>
      </w:r>
      <w:r>
        <w:rPr>
          <w:i/>
          <w:color w:val="000000"/>
        </w:rPr>
        <w:tab/>
      </w:r>
      <w:r>
        <w:rPr>
          <w:i/>
          <w:color w:val="000000"/>
        </w:rPr>
        <w:tab/>
        <w:t>P.O. Box 369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Adrian Peña, Asst. Superintendent/CFO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203200</wp:posOffset>
                </wp:positionV>
                <wp:extent cx="38100" cy="101536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050" y="3242700"/>
                          <a:ext cx="9900" cy="1074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203200</wp:posOffset>
                </wp:positionV>
                <wp:extent cx="38100" cy="10153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015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b/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>4339 Fourth St.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b/>
          <w:i/>
          <w:color w:val="000000"/>
        </w:rPr>
        <w:t xml:space="preserve">Board of </w:t>
      </w:r>
      <w:r>
        <w:rPr>
          <w:b/>
          <w:i/>
        </w:rPr>
        <w:t>Trustees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proofErr w:type="spellStart"/>
      <w:r>
        <w:rPr>
          <w:i/>
          <w:color w:val="000000"/>
        </w:rPr>
        <w:t>Banquete</w:t>
      </w:r>
      <w:proofErr w:type="spellEnd"/>
      <w:r>
        <w:rPr>
          <w:i/>
          <w:color w:val="000000"/>
        </w:rPr>
        <w:t>, TX 78339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b/>
          <w:i/>
          <w:color w:val="000000"/>
        </w:rPr>
        <w:t xml:space="preserve">                                   </w:t>
      </w:r>
      <w:r>
        <w:rPr>
          <w:i/>
          <w:color w:val="000000"/>
          <w:sz w:val="20"/>
          <w:szCs w:val="20"/>
        </w:rPr>
        <w:t>Omar Ramirez, President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i/>
          <w:color w:val="000000"/>
          <w:sz w:val="20"/>
          <w:szCs w:val="2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Phone: (361) 387-2551                                           </w:t>
      </w:r>
      <w:r>
        <w:rPr>
          <w:i/>
        </w:rPr>
        <w:t xml:space="preserve">                     </w:t>
      </w:r>
      <w:r>
        <w:rPr>
          <w:b/>
          <w:i/>
          <w:color w:val="000000"/>
        </w:rPr>
        <w:t xml:space="preserve">      </w:t>
      </w:r>
      <w:r>
        <w:rPr>
          <w:i/>
          <w:color w:val="000000"/>
          <w:sz w:val="20"/>
          <w:szCs w:val="20"/>
        </w:rPr>
        <w:t>Humberto Perez,</w:t>
      </w:r>
      <w:r>
        <w:rPr>
          <w:b/>
          <w:i/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Vice-President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Fax: (361) 387-7188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</w:t>
      </w:r>
      <w:r>
        <w:rPr>
          <w:i/>
        </w:rPr>
        <w:t xml:space="preserve">           </w:t>
      </w:r>
      <w:r>
        <w:rPr>
          <w:b/>
          <w:i/>
          <w:color w:val="000000"/>
        </w:rPr>
        <w:t xml:space="preserve">                          </w:t>
      </w:r>
      <w:r>
        <w:rPr>
          <w:i/>
          <w:color w:val="000000"/>
          <w:sz w:val="20"/>
          <w:szCs w:val="20"/>
        </w:rPr>
        <w:t>Carla Ramirez, Secretary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left="-180"/>
        <w:rPr>
          <w:i/>
          <w:color w:val="000000"/>
          <w:sz w:val="20"/>
          <w:szCs w:val="2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b/>
          <w:i/>
          <w:color w:val="000000"/>
          <w:sz w:val="24"/>
          <w:szCs w:val="24"/>
        </w:rPr>
        <w:t xml:space="preserve">       </w:t>
      </w:r>
      <w:r>
        <w:rPr>
          <w:b/>
          <w:i/>
          <w:color w:val="000000"/>
        </w:rPr>
        <w:t xml:space="preserve">   </w:t>
      </w:r>
      <w:r>
        <w:rPr>
          <w:b/>
          <w:i/>
          <w:color w:val="000000"/>
          <w:sz w:val="24"/>
          <w:szCs w:val="24"/>
        </w:rPr>
        <w:t xml:space="preserve">  </w:t>
      </w:r>
      <w:r>
        <w:rPr>
          <w:b/>
          <w:i/>
          <w:color w:val="000000"/>
        </w:rPr>
        <w:t xml:space="preserve">                 </w:t>
      </w:r>
      <w:r>
        <w:rPr>
          <w:b/>
          <w:i/>
        </w:rPr>
        <w:tab/>
        <w:t xml:space="preserve">             </w:t>
      </w:r>
      <w:r>
        <w:rPr>
          <w:i/>
          <w:color w:val="000000"/>
        </w:rPr>
        <w:t xml:space="preserve">                           </w:t>
      </w:r>
      <w:r>
        <w:rPr>
          <w:i/>
          <w:color w:val="000000"/>
          <w:sz w:val="20"/>
          <w:szCs w:val="20"/>
        </w:rPr>
        <w:t>Anaya Cantu, Trustee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left="-18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         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                            Billy King, Trustee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left="-18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          </w:t>
      </w:r>
      <w:r>
        <w:rPr>
          <w:i/>
          <w:color w:val="000000"/>
          <w:sz w:val="20"/>
          <w:szCs w:val="20"/>
        </w:rPr>
        <w:t xml:space="preserve">          Gerardo Peña, Trustee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left="-180"/>
        <w:rPr>
          <w:b/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            Benjamin Ramirez, Trustee</w:t>
      </w:r>
    </w:p>
    <w:p w:rsidR="005A314D" w:rsidRDefault="00335B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pict>
          <v:rect id="_x0000_i1025" style="width:0;height:1.5pt" o:hralign="center" o:hrstd="t" o:hr="t" fillcolor="#a0a0a0" stroked="f"/>
        </w:pict>
      </w:r>
    </w:p>
    <w:p w:rsidR="005A314D" w:rsidRDefault="00335B24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Banquete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ISD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Estimado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Padre/Madre/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Guardián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necesitan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sana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aprender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color w:val="17365D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Banquete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ISD</w:t>
      </w:r>
      <w:r>
        <w:rPr>
          <w:b/>
          <w:i/>
          <w:color w:val="17365D"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ofrece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alimentación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sana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todos</w:t>
      </w:r>
      <w:proofErr w:type="spellEnd"/>
      <w:r>
        <w:rPr>
          <w:b/>
          <w:sz w:val="16"/>
          <w:szCs w:val="16"/>
        </w:rPr>
        <w:t xml:space="preserve"> los </w:t>
      </w:r>
      <w:proofErr w:type="spellStart"/>
      <w:r>
        <w:rPr>
          <w:b/>
          <w:sz w:val="16"/>
          <w:szCs w:val="16"/>
        </w:rPr>
        <w:t>días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escolares</w:t>
      </w:r>
      <w:proofErr w:type="spellEnd"/>
      <w:r>
        <w:rPr>
          <w:b/>
          <w:sz w:val="16"/>
          <w:szCs w:val="16"/>
        </w:rPr>
        <w:t xml:space="preserve">.  El </w:t>
      </w:r>
      <w:proofErr w:type="spellStart"/>
      <w:r>
        <w:rPr>
          <w:b/>
          <w:sz w:val="16"/>
          <w:szCs w:val="16"/>
        </w:rPr>
        <w:t>desayuno</w:t>
      </w:r>
      <w:proofErr w:type="spellEnd"/>
      <w:r>
        <w:rPr>
          <w:b/>
          <w:sz w:val="16"/>
          <w:szCs w:val="16"/>
        </w:rPr>
        <w:t xml:space="preserve"> cuesta $.00</w:t>
      </w:r>
      <w:r>
        <w:rPr>
          <w:b/>
          <w:i/>
          <w:sz w:val="16"/>
          <w:szCs w:val="16"/>
        </w:rPr>
        <w:t>;</w:t>
      </w:r>
      <w:r>
        <w:rPr>
          <w:b/>
          <w:sz w:val="16"/>
          <w:szCs w:val="16"/>
        </w:rPr>
        <w:t xml:space="preserve"> y el almuerzo </w:t>
      </w:r>
      <w:proofErr w:type="gramStart"/>
      <w:r>
        <w:rPr>
          <w:b/>
          <w:sz w:val="16"/>
          <w:szCs w:val="16"/>
        </w:rPr>
        <w:t>cuesta  $</w:t>
      </w:r>
      <w:proofErr w:type="gramEnd"/>
      <w:r>
        <w:rPr>
          <w:b/>
          <w:sz w:val="16"/>
          <w:szCs w:val="16"/>
        </w:rPr>
        <w:t>3.65</w:t>
      </w:r>
      <w:r>
        <w:rPr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Sus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podrían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comidas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 $.00 para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desayuno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$.40 para el almuerzo.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usted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una carta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notificación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certificación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directa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)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indica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llene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Reporte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asistiendo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pero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no se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incluyeron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carta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certificación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Las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siguientes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preguntas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respuestas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y las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instrucciones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adjuntas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proporcionan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adicional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completar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 Complete sola 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todos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estudiantes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entregue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completa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Stephanie Garcia, PO BOX 369/4339 4th St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Banquete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TX 78339, 361-387-2551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156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tiene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preguntas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sobre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póngase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contacto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Stephanie Garcia, 367-387-2551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156 sgarcia@banquet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eisd.net</w:t>
      </w:r>
      <w:r>
        <w:rPr>
          <w:b/>
          <w:i/>
          <w:sz w:val="16"/>
          <w:szCs w:val="16"/>
        </w:rPr>
        <w:t>.</w:t>
      </w:r>
      <w:r>
        <w:rPr>
          <w:b/>
          <w:i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1.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Quién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?</w:t>
      </w:r>
    </w:p>
    <w:p w:rsidR="005A314D" w:rsidRDefault="00335B24">
      <w:pPr>
        <w:spacing w:after="0" w:line="276" w:lineRule="auto"/>
        <w:ind w:left="720" w:right="-40" w:hanging="18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Ingresos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—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bruto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encuentra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debajo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límites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Guías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Federales de </w:t>
      </w:r>
      <w:proofErr w:type="spellStart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Elegibilidad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Ingresos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.</w:t>
      </w:r>
    </w:p>
    <w:p w:rsidR="005A314D" w:rsidRDefault="00335B24">
      <w:pPr>
        <w:spacing w:before="120" w:after="0" w:line="276" w:lineRule="auto"/>
        <w:ind w:left="720" w:right="-40" w:hanging="1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Participa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ntes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especiale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Todos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beneficios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Asistencia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Nutrición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Suplementaria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(SNAP),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Distribución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Alimentos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Reservaciones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Indígenas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(FDPIR), o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Asistencia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Te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mporal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Familias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Necesitadas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(TANF),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720" w:right="-40" w:hanging="1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Adoptivos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Temporales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(Foster Children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adoptivos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temporales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(foster children)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está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bajo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responsabilidad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legal de 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agencia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cuidado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temporal (foster care agency) o de 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corte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720" w:right="-40" w:hanging="1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Head Start o Early Head Start—Los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participan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Head Start, Early Head Start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y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Even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Start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también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720" w:right="-40" w:hanging="18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Fugitivo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Migrante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—Los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que son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fugitivos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que son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migrantes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usted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cree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hay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cumplen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descripciones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dicho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considerado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persona sin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fugitivo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migrante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por favor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llame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envíe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correo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electrónico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Maiela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Rodriguez, 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mrodrigues@banqueteisd.net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or Melissa Garcia, msgarcia@banqueteisd.net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.</w:t>
      </w:r>
    </w:p>
    <w:p w:rsidR="005A314D" w:rsidRDefault="00335B24">
      <w:pPr>
        <w:spacing w:after="0" w:line="276" w:lineRule="auto"/>
        <w:ind w:left="720" w:right="-40" w:hanging="1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b/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Beneficiarios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WIC—Los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viven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participan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WIC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pueden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ser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elegibles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620" w:hanging="26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2.         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Qué</w:t>
      </w:r>
      <w:proofErr w:type="spellEnd"/>
      <w:r>
        <w:rPr>
          <w:rFonts w:ascii="Times New Roman" w:eastAsia="Times New Roman" w:hAnsi="Times New Roman" w:cs="Times New Roman"/>
          <w:b/>
          <w:smallCaps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sucede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estoy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acuerdo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decisión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sobre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Debe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hablar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funcionarios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escolares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También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apelar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decisión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llamando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escribiendo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al Adrian Pena, PO Box 369/ 4339 4th St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Banquete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TX,78339, 361-387-2551,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pena@banqueteisd.netl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3.               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mi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hijo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fue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probada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pasado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Necesito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llenar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otra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Sí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hijo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válida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solo por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escolar y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primeros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días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escolar actual. Debe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entregar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nueva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menos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que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informó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hijo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elegible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el nuevo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escolar.</w:t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4.                Si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ahora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,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más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adelante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Sí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cualquier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momento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durante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escolar.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niño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un padre,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madre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guardián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pierde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trabajo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debajo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límite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establecido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5.               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Qué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pasa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 es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igual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siempre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Reporte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cantidad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normalmente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Si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miembro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perdió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trabajo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sus horas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sueldo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use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actual. </w:t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6.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Estamos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fuerzas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armadas.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Tenemos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declarar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nuestro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diferente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sueldo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básico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bonos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efectivo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tienen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ser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reportados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 Si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unos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subsidio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vivienda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fuera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la base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militar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comida 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ropa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pagos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Family Subsistence Supplemental Allowance (FSSA),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tiene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incluirlos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  Si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vivienda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parte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Iniciativa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Privatizada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Vivienda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Militar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(Military Housing Pr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ivatization Initiative),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incluya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subsidio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vivienda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Además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cuente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cualquier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pago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combate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adicional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debido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despliegue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militar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7.      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miembro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mi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 es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ciudadano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estadounidense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? 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Sí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Usted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sus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hijos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otros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miembros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tienen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ser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ciudadanos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estadounidenses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calificar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recibir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comida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gratuita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reducido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8.       ¿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Van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verificar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yo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doy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Sí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También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podemos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pedir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prueba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escrita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ingreso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hogar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usted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reporta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9.       Mi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familia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necesita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ayuda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adicional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Existen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otros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los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podríamos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?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enterarse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cómo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olicitar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otros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beneficios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ayuda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llame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oficina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local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asistencia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al 2-1-1.</w:t>
      </w:r>
    </w:p>
    <w:p w:rsidR="005A314D" w:rsidRDefault="00335B24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10.    ¿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por internet?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Sí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!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solicitud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por internet (online)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requiere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misma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por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escrito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Visite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www.mealappnow.com/manbnq</w:t>
      </w:r>
      <w:r>
        <w:rPr>
          <w:b/>
          <w:sz w:val="16"/>
          <w:szCs w:val="16"/>
        </w:rPr>
        <w:t xml:space="preserve"> para </w:t>
      </w:r>
      <w:proofErr w:type="spellStart"/>
      <w:r>
        <w:rPr>
          <w:b/>
          <w:sz w:val="16"/>
          <w:szCs w:val="16"/>
        </w:rPr>
        <w:t>empezar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su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solicitud</w:t>
      </w:r>
      <w:proofErr w:type="spellEnd"/>
      <w:r>
        <w:rPr>
          <w:b/>
          <w:sz w:val="16"/>
          <w:szCs w:val="16"/>
        </w:rPr>
        <w:t xml:space="preserve"> o </w:t>
      </w:r>
      <w:proofErr w:type="spellStart"/>
      <w:r>
        <w:rPr>
          <w:b/>
          <w:sz w:val="16"/>
          <w:szCs w:val="16"/>
        </w:rPr>
        <w:t>aprender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más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sobre</w:t>
      </w:r>
      <w:proofErr w:type="spellEnd"/>
      <w:r>
        <w:rPr>
          <w:b/>
          <w:sz w:val="16"/>
          <w:szCs w:val="16"/>
        </w:rPr>
        <w:t xml:space="preserve"> el </w:t>
      </w:r>
      <w:proofErr w:type="spellStart"/>
      <w:r>
        <w:rPr>
          <w:b/>
          <w:sz w:val="16"/>
          <w:szCs w:val="16"/>
        </w:rPr>
        <w:t>proceso</w:t>
      </w:r>
      <w:proofErr w:type="spellEnd"/>
      <w:r>
        <w:rPr>
          <w:b/>
          <w:sz w:val="16"/>
          <w:szCs w:val="16"/>
        </w:rPr>
        <w:t xml:space="preserve"> de </w:t>
      </w:r>
      <w:proofErr w:type="spellStart"/>
      <w:r>
        <w:rPr>
          <w:b/>
          <w:sz w:val="16"/>
          <w:szCs w:val="16"/>
        </w:rPr>
        <w:t>completar</w:t>
      </w:r>
      <w:proofErr w:type="spellEnd"/>
      <w:r>
        <w:rPr>
          <w:b/>
          <w:sz w:val="16"/>
          <w:szCs w:val="16"/>
        </w:rPr>
        <w:t xml:space="preserve"> la </w:t>
      </w:r>
      <w:proofErr w:type="spellStart"/>
      <w:r>
        <w:rPr>
          <w:b/>
          <w:sz w:val="16"/>
          <w:szCs w:val="16"/>
        </w:rPr>
        <w:t>solicitud</w:t>
      </w:r>
      <w:proofErr w:type="spellEnd"/>
      <w:r>
        <w:rPr>
          <w:b/>
          <w:sz w:val="16"/>
          <w:szCs w:val="16"/>
        </w:rPr>
        <w:t xml:space="preserve"> por internet.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Póngase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contacto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Stephanie Garcia, PO Box 369,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Banquete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, TX 78339, 361-387-2551 Ext 156, sgarcia@banqueteisd.net.</w:t>
      </w:r>
    </w:p>
    <w:p w:rsidR="005A314D" w:rsidRDefault="005A314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tiene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alguna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pregunta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necesita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ayuda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llame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al Stephanie Garcia, 361-387-2551 ext. 156.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Atentamente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,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Leah Civis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Child nutrition Director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lcivis@banqueteisd.net</w:t>
      </w:r>
    </w:p>
    <w:p w:rsidR="005A314D" w:rsidRDefault="00335B2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361-387-2551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155</w:t>
      </w:r>
    </w:p>
    <w:p w:rsidR="005A314D" w:rsidRDefault="00335B24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acuerdo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la ley federal de derechos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civiles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normas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políticas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derechos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civiles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epartamento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Agricultura de los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Estados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Unidos (USDA),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entidad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está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prohibida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discriminar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motivos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raza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color,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origen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nacional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sexo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discapacidad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edad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represalia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retorsión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actividades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previas de derechos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civiles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sobre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disponible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otros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idiomas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sean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inglés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Las personas con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discapacidades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requieren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medios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alternos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comunicación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obtener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(por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ejemplo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Braille,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letra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grande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cinta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audio,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nguaje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señas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americano (ASL), etc.)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deben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comunicarse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agencia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local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estatal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responsable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administrar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con el Centro TARGET del USDA al (202) 720-2600 (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voz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TTY)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comuníquese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el USDA 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través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Federal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Retransm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isión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al (800) 877-8339.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presentar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queja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discriminación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reclamante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debe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llenar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formulario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AD-3027,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formulario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queja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discriminación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USDA,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cual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puede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obtenerse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línea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hyperlink r:id="rId8">
        <w:r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i/>
            <w:color w:val="1155CC"/>
            <w:sz w:val="16"/>
            <w:szCs w:val="16"/>
            <w:u w:val="single"/>
          </w:rPr>
          <w:t>https://www.usda.gov/sites/default/files/documents/ad-3027s.pdf</w:t>
        </w:r>
      </w:hyperlink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cualquier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oficina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USDA,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llamando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al (866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) 632-9992, 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escribiendo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una carta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dirigida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USDA. La carta debe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contener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nombre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demandante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dirección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número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teléfono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descripción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escrita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acción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discriminatoria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alegada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suficiente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detalle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informar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Subsecretario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e Derechos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Civiles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(ASCR)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sobre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naturaleza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fecha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una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presunta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violación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derechos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civiles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formulario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AD-3027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completado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o la carta debe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presentarse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 USDA por: (1)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Correo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: U.S. Department of Agriculture Office of the Assistant Secretary for C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ivil Rights 1400 Independence Avenue, SW Washington, D.C. 20250-9410; o (2) fax: (833) 256-1665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(202) 690-7442; o (3)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correo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electronico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program.intake@usda.gov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Esta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institución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es un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proveedor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ofrece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igualdad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oportunidades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5A314D" w:rsidRDefault="005A314D">
      <w:pPr>
        <w:spacing w:before="240" w:after="240" w:line="240" w:lineRule="auto"/>
        <w:rPr>
          <w:b/>
        </w:rPr>
      </w:pPr>
    </w:p>
    <w:sectPr w:rsidR="005A314D">
      <w:pgSz w:w="12240" w:h="15840"/>
      <w:pgMar w:top="450" w:right="12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4D"/>
    <w:rsid w:val="00335B24"/>
    <w:rsid w:val="005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EF0AE-C2F4-4705-A9E2-F3F51B46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sites/default/files/documents/ad-3027s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usda.gov/sites/default/files/documents/ad-3027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Banquete ISD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Civis</dc:creator>
  <cp:lastModifiedBy>Leah Civis</cp:lastModifiedBy>
  <cp:revision>2</cp:revision>
  <dcterms:created xsi:type="dcterms:W3CDTF">2025-08-08T15:44:00Z</dcterms:created>
  <dcterms:modified xsi:type="dcterms:W3CDTF">2025-08-08T15:44:00Z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0fb9ac4e-c678-43e9-abe8-c39e9529e752</vt:lpwstr>
  </property>
</Properties>
</file>